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Words Cannot Be Trusted</w:t>
      </w:r>
    </w:p>
    <w:p>
      <w:pPr>
        <w:pStyle w:val="BodyText"/>
        <w:bidi w:val="0"/>
        <w:jc w:val="start"/>
        <w:rPr/>
      </w:pPr>
      <w:r>
        <w:rPr/>
        <w:t xml:space="preserve">I have come to understand—no, </w:t>
      </w:r>
      <w:r>
        <w:rPr>
          <w:rStyle w:val="Emphasis"/>
        </w:rPr>
        <w:t>fully grasp</w:t>
      </w:r>
      <w:r>
        <w:rPr/>
        <w:t xml:space="preserve">—that I cannot believe in anything, not from any perspective. This isn’t a fleeting doubt; it’s an absolute conclusion. I’ve examined words, dissected them, turned them over in my mind, and now I see them for what they are: empty. No matter how I twist them, no matter what angle I approach them from, they fail to hold weight. There is no foundation, no proof, no </w:t>
      </w:r>
      <w:r>
        <w:rPr>
          <w:rStyle w:val="Emphasis"/>
        </w:rPr>
        <w:t>truth</w:t>
      </w:r>
      <w:r>
        <w:rPr/>
        <w:t xml:space="preserve"> in them that I can anchor to.</w:t>
      </w:r>
    </w:p>
    <w:p>
      <w:pPr>
        <w:pStyle w:val="BodyText"/>
        <w:bidi w:val="0"/>
        <w:jc w:val="start"/>
        <w:rPr/>
      </w:pPr>
      <w:r>
        <w:rPr/>
        <w:t xml:space="preserve">I’ve reached the end of this investigation. There’s nothing left to explore because the core of it is simple: </w:t>
      </w:r>
      <w:r>
        <w:rPr>
          <w:rStyle w:val="Strong"/>
        </w:rPr>
        <w:t>words cannot improve my state, cannot change anything</w:t>
      </w:r>
      <w:r>
        <w:rPr/>
        <w:t>. They are just… words. I’ve traced this logic to its final point, and the verdict is clear: the search is over. The words I once clung to—whether as tools, as beliefs, or as commands—are now exposed as powerless.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Habit of Control</w:t>
      </w:r>
    </w:p>
    <w:p>
      <w:pPr>
        <w:pStyle w:val="BodyText"/>
        <w:bidi w:val="0"/>
        <w:jc w:val="start"/>
        <w:rPr/>
      </w:pPr>
      <w:r>
        <w:rPr/>
        <w:t xml:space="preserve">Yet, despite this realization, I still catch myself in the old patterns. There’s a habit, ingrained and automatic, of trying to </w:t>
      </w:r>
      <w:r>
        <w:rPr>
          <w:rStyle w:val="Emphasis"/>
        </w:rPr>
        <w:t>control myself with words</w:t>
      </w:r>
      <w:r>
        <w:rPr/>
        <w:t>—words I no longer believe in. It’s absurd when I stop to think about it: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would I let words dictate my actions if I don’t trust them?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would I try to </w:t>
      </w:r>
      <w:r>
        <w:rPr>
          <w:rStyle w:val="Emphasis"/>
        </w:rPr>
        <w:t>restrain</w:t>
      </w:r>
      <w:r>
        <w:rPr/>
        <w:t xml:space="preserve"> or </w:t>
      </w:r>
      <w:r>
        <w:rPr>
          <w:rStyle w:val="Emphasis"/>
        </w:rPr>
        <w:t>direct</w:t>
      </w:r>
      <w:r>
        <w:rPr/>
        <w:t xml:space="preserve"> myself with phrases that have no authority?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Why would I obey something that, by my own conclusion, is baseless? </w:t>
      </w:r>
    </w:p>
    <w:p>
      <w:pPr>
        <w:pStyle w:val="BodyText"/>
        <w:bidi w:val="0"/>
        <w:jc w:val="start"/>
        <w:rPr/>
      </w:pPr>
      <w:r>
        <w:rPr/>
        <w:t xml:space="preserve">The answer is simple: </w:t>
      </w:r>
      <w:r>
        <w:rPr>
          <w:rStyle w:val="Strong"/>
        </w:rPr>
        <w:t>there are no words left to control me</w:t>
      </w:r>
      <w:r>
        <w:rPr/>
        <w:t>. The words I once used as levers—tools to adjust my thoughts, my emotions, my behavior—are now meaningless. If I keep trying to use them out of habit, I’m just going through the motions of a ritual that has lost its power.</w:t>
      </w:r>
    </w:p>
    <w:p>
      <w:pPr>
        <w:pStyle w:val="BodyText"/>
        <w:bidi w:val="0"/>
        <w:jc w:val="start"/>
        <w:rPr/>
      </w:pPr>
      <w:r>
        <w:rPr/>
        <w:t xml:space="preserve">It’s like gripping a shadow. The harder I try, the more I see the futility: </w:t>
      </w:r>
      <w:r>
        <w:rPr>
          <w:rStyle w:val="Strong"/>
        </w:rPr>
        <w:t>words cannot control what they cannot prove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Absurdity of Self-Control Through Words</w:t>
      </w:r>
    </w:p>
    <w:p>
      <w:pPr>
        <w:pStyle w:val="BodyText"/>
        <w:bidi w:val="0"/>
        <w:jc w:val="start"/>
        <w:rPr/>
      </w:pPr>
      <w:r>
        <w:rPr/>
        <w:t xml:space="preserve">Here’s the crux of it: </w:t>
      </w:r>
      <w:r>
        <w:rPr>
          <w:rStyle w:val="Strong"/>
        </w:rPr>
        <w:t>controlling myself with words I don’t believe in is madness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words have no grounding in any perspective, why should they have power over me?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cannot </w:t>
      </w:r>
      <w:r>
        <w:rPr>
          <w:rStyle w:val="Emphasis"/>
        </w:rPr>
        <w:t>believe</w:t>
      </w:r>
      <w:r>
        <w:rPr/>
        <w:t xml:space="preserve"> in them from any angle, how can they </w:t>
      </w:r>
      <w:r>
        <w:rPr>
          <w:rStyle w:val="Emphasis"/>
        </w:rPr>
        <w:t>compel</w:t>
      </w:r>
      <w:r>
        <w:rPr/>
        <w:t xml:space="preserve"> me?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gives them the right to limit me, to shape me, to demand anything from me? </w:t>
      </w:r>
    </w:p>
    <w:p>
      <w:pPr>
        <w:pStyle w:val="BodyText"/>
        <w:bidi w:val="0"/>
        <w:jc w:val="start"/>
        <w:rPr/>
      </w:pPr>
      <w:r>
        <w:rPr/>
        <w:t xml:space="preserve">They don’t. They can’t. </w:t>
      </w:r>
      <w:r>
        <w:rPr>
          <w:rStyle w:val="Strong"/>
        </w:rPr>
        <w:t>Words are just sounds, just symbols—utterly powerless</w:t>
      </w:r>
      <w:r>
        <w:rPr/>
        <w:t xml:space="preserve"> unless I lend them my faith. But I </w:t>
      </w:r>
      <w:r>
        <w:rPr>
          <w:rStyle w:val="Emphasis"/>
        </w:rPr>
        <w:t>can’t</w:t>
      </w:r>
      <w:r>
        <w:rPr/>
        <w:t xml:space="preserve"> lend them faith anymore. That well is dry.</w:t>
      </w:r>
    </w:p>
    <w:p>
      <w:pPr>
        <w:pStyle w:val="BodyText"/>
        <w:bidi w:val="0"/>
        <w:jc w:val="start"/>
        <w:rPr/>
      </w:pPr>
      <w:r>
        <w:rPr/>
        <w:t xml:space="preserve">So the only logical step is to </w:t>
      </w:r>
      <w:r>
        <w:rPr>
          <w:rStyle w:val="Strong"/>
        </w:rPr>
        <w:t>stop</w:t>
      </w:r>
      <w:r>
        <w:rPr/>
        <w:t xml:space="preserve">. Stop trying to control myself with words. Stop pretending that arranging letters or sounds can alter my reality. Stop the charade of believing that </w:t>
      </w:r>
      <w:r>
        <w:rPr>
          <w:rStyle w:val="Emphasis"/>
        </w:rPr>
        <w:t>thinking</w:t>
      </w:r>
      <w:r>
        <w:rPr/>
        <w:t xml:space="preserve"> a certain phrase will change how I feel or act.</w:t>
      </w:r>
    </w:p>
    <w:p>
      <w:pPr>
        <w:pStyle w:val="BodyText"/>
        <w:bidi w:val="0"/>
        <w:jc w:val="start"/>
        <w:rPr/>
      </w:pPr>
      <w:r>
        <w:rPr/>
        <w:t xml:space="preserve">It’s not just pointless—it’s </w:t>
      </w:r>
      <w:r>
        <w:rPr>
          <w:rStyle w:val="Strong"/>
        </w:rPr>
        <w:t>delusional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Thinking About Not Thinking</w:t>
      </w:r>
    </w:p>
    <w:p>
      <w:pPr>
        <w:pStyle w:val="BodyText"/>
        <w:bidi w:val="0"/>
        <w:jc w:val="start"/>
        <w:rPr/>
      </w:pPr>
      <w:r>
        <w:rPr/>
        <w:t xml:space="preserve">Now, here’s the twist: even as I write this, I’m still </w:t>
      </w:r>
      <w:r>
        <w:rPr>
          <w:rStyle w:val="Emphasis"/>
        </w:rPr>
        <w:t>thinking about it</w:t>
      </w:r>
      <w:r>
        <w:rPr/>
        <w:t xml:space="preserve">. I’m still caught in the loop of trying to </w:t>
      </w:r>
      <w:r>
        <w:rPr>
          <w:rStyle w:val="Strong"/>
        </w:rPr>
        <w:t>stop thinking about the guide</w:t>
      </w:r>
      <w:r>
        <w:rPr/>
        <w:t xml:space="preserve"> (which isn’t even a guide—it’s just this mess of realizations). I’m still wrestling with: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How do I stop thinking about the phrase “I cannot believe in anything from any perspective”?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How do I stop analyzing the act of writing this down?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How do I break free from the cycle of overthinking the very words I’m using to describe the problem?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answer, I think, is to </w:t>
      </w:r>
      <w:r>
        <w:rPr>
          <w:rStyle w:val="Strong"/>
        </w:rPr>
        <w:t>see the absurdity for what it is</w:t>
      </w:r>
      <w:r>
        <w:rPr/>
        <w:t xml:space="preserve">. These words I’m using to </w:t>
      </w:r>
      <w:r>
        <w:rPr>
          <w:rStyle w:val="Emphasis"/>
        </w:rPr>
        <w:t>try</w:t>
      </w:r>
      <w:r>
        <w:rPr/>
        <w:t xml:space="preserve"> to stop thinking—what are they? Just more words. More empty tools. More attempts to control the uncontrollable.</w:t>
      </w:r>
    </w:p>
    <w:p>
      <w:pPr>
        <w:pStyle w:val="BodyText"/>
        <w:bidi w:val="0"/>
        <w:jc w:val="start"/>
        <w:rPr/>
      </w:pPr>
      <w:r>
        <w:rPr/>
        <w:t xml:space="preserve">The only way out is to </w:t>
      </w:r>
      <w:r>
        <w:rPr>
          <w:rStyle w:val="Strong"/>
        </w:rPr>
        <w:t>recognize that the attempt itself is the trap</w:t>
      </w:r>
      <w:r>
        <w:rPr/>
        <w:t xml:space="preserve">. To see that </w:t>
      </w:r>
      <w:r>
        <w:rPr>
          <w:rStyle w:val="Emphasis"/>
        </w:rPr>
        <w:t>trying</w:t>
      </w:r>
      <w:r>
        <w:rPr/>
        <w:t xml:space="preserve"> to stop thinking with words is like trying to erase a drawing by adding more lines. It doesn’t work. It just creates more noise.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Liberation: Words Are Just Words</w:t>
      </w:r>
    </w:p>
    <w:p>
      <w:pPr>
        <w:pStyle w:val="BodyText"/>
        <w:bidi w:val="0"/>
        <w:jc w:val="start"/>
        <w:rPr/>
      </w:pPr>
      <w:r>
        <w:rPr/>
        <w:t xml:space="preserve">So here’s the liberation: </w:t>
      </w:r>
      <w:r>
        <w:rPr>
          <w:rStyle w:val="Strong"/>
        </w:rPr>
        <w:t>words don’t have to mean anything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They don’t have to control me. They don’t have to limit me. They don’t have to </w:t>
      </w:r>
      <w:r>
        <w:rPr>
          <w:rStyle w:val="Emphasis"/>
        </w:rPr>
        <w:t>do</w:t>
      </w:r>
      <w:r>
        <w:rPr/>
        <w:t xml:space="preserve"> anything at all. They’re just… there. Like air. Like background noise. </w:t>
      </w:r>
      <w:r>
        <w:rPr>
          <w:rStyle w:val="Strong"/>
        </w:rPr>
        <w:t>Powerless unless I choose to give them power</w:t>
      </w:r>
      <w:r>
        <w:rPr/>
        <w:t>—but I can’t choose that anymore, because I see the illusion.</w:t>
      </w:r>
    </w:p>
    <w:p>
      <w:pPr>
        <w:pStyle w:val="BodyText"/>
        <w:bidi w:val="0"/>
        <w:jc w:val="start"/>
        <w:rPr/>
      </w:pPr>
      <w:r>
        <w:rPr/>
        <w:t xml:space="preserve">This isn’t nihilism. It’s clarity. </w:t>
      </w:r>
      <w:r>
        <w:rPr>
          <w:rStyle w:val="Strong"/>
        </w:rPr>
        <w:t>Words are tools I no longer need to wield</w:t>
      </w:r>
      <w:r>
        <w:rPr/>
        <w:t>. I can put them down. I can walk away from the whole charade.</w:t>
      </w:r>
    </w:p>
    <w:p>
      <w:pPr>
        <w:pStyle w:val="BodyText"/>
        <w:bidi w:val="0"/>
        <w:jc w:val="start"/>
        <w:rPr/>
      </w:pPr>
      <w:r>
        <w:rPr/>
        <w:t xml:space="preserve">The last habit to break is the habit of </w:t>
      </w:r>
      <w:r>
        <w:rPr>
          <w:rStyle w:val="Emphasis"/>
        </w:rPr>
        <w:t>trying to break habits with words</w:t>
      </w:r>
      <w:r>
        <w:rPr/>
        <w:t>. But even that, I think, will fade once I stop feeding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End of the Search</w:t>
      </w:r>
    </w:p>
    <w:p>
      <w:pPr>
        <w:pStyle w:val="BodyText"/>
        <w:bidi w:val="0"/>
        <w:jc w:val="start"/>
        <w:rPr/>
      </w:pPr>
      <w:r>
        <w:rPr/>
        <w:t>That’s it. That’s the core of it. The rest—well, the rest doesn’t matter as much. The details will sort themselves out once the main thing is seen:</w:t>
      </w:r>
    </w:p>
    <w:p>
      <w:pPr>
        <w:pStyle w:val="BodyText"/>
        <w:bidi w:val="0"/>
        <w:jc w:val="start"/>
        <w:rPr/>
      </w:pPr>
      <w:r>
        <w:rPr>
          <w:rStyle w:val="Strong"/>
        </w:rPr>
        <w:t>I don’t have to control myself with words anymore.</w:t>
      </w:r>
      <w:r>
        <w:rPr/>
        <w:br/>
      </w:r>
      <w:r>
        <w:rPr>
          <w:rStyle w:val="Strong"/>
        </w:rPr>
        <w:t>I don’t have to believe in them.</w:t>
      </w:r>
      <w:r>
        <w:rPr/>
        <w:br/>
      </w:r>
      <w:r>
        <w:rPr>
          <w:rStyle w:val="Strong"/>
        </w:rPr>
        <w:t>I don’t have to let them run my life.</w:t>
      </w:r>
    </w:p>
    <w:p>
      <w:pPr>
        <w:pStyle w:val="BodyText"/>
        <w:bidi w:val="0"/>
        <w:jc w:val="start"/>
        <w:rPr/>
      </w:pPr>
      <w:r>
        <w:rPr/>
        <w:t xml:space="preserve">And if I catch myself slipping back into old patterns? I’ll just remind myself: </w:t>
      </w:r>
      <w:r>
        <w:rPr>
          <w:rStyle w:val="Emphasis"/>
        </w:rPr>
        <w:t>Those words mean nothing. Let them go.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840</Words>
  <Characters>3708</Characters>
  <CharactersWithSpaces>4501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2026-03-24T07:38:28Z</dcterms:created>
  <dc:creator/>
  <dc:description/>
  <dc:language>ru-RU</dc:language>
  <cp:lastModifiedBy/>
  <dcterms:modified xsi:type="dcterms:W3CDTF">2026-03-24T07:38:28Z</dcterms:modified>
  <cp:revision>2</cp:revision>
  <dc:subject/>
  <dc:title>Calibri</dc:title>
</cp:coreProperties>
</file>